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01153" w14:textId="73C0780B" w:rsidR="00F47612" w:rsidRPr="00F47612" w:rsidRDefault="00F47612" w:rsidP="00F47612">
      <w:pPr>
        <w:widowControl w:val="0"/>
        <w:spacing w:before="59" w:after="0" w:line="362" w:lineRule="auto"/>
        <w:ind w:left="1672" w:right="1636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F4761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Catholic Campaign for Human Development 202</w:t>
      </w: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5</w:t>
      </w:r>
      <w:r w:rsidRPr="00F47612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 xml:space="preserve"> Local Grant Guidelines and Application</w:t>
      </w:r>
    </w:p>
    <w:p w14:paraId="5AD5A9A4" w14:textId="77777777" w:rsidR="00F47612" w:rsidRPr="00F47612" w:rsidRDefault="00F47612" w:rsidP="00F47612">
      <w:pPr>
        <w:widowControl w:val="0"/>
        <w:spacing w:before="4" w:after="0" w:line="240" w:lineRule="auto"/>
        <w:ind w:left="97" w:right="58" w:firstLine="97"/>
        <w:jc w:val="center"/>
        <w:outlineLvl w:val="2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i/>
          <w:kern w:val="0"/>
          <w14:ligatures w14:val="none"/>
        </w:rPr>
        <w:t>Department of Catechesis and Evangelization – Catholic Campaign for Human Development</w:t>
      </w:r>
    </w:p>
    <w:p w14:paraId="51D9E898" w14:textId="77777777" w:rsidR="00F47612" w:rsidRPr="00F47612" w:rsidRDefault="00F47612" w:rsidP="00F47612">
      <w:pPr>
        <w:widowControl w:val="0"/>
        <w:spacing w:before="185" w:after="0" w:line="240" w:lineRule="auto"/>
        <w:ind w:left="100" w:firstLine="100"/>
        <w:outlineLvl w:val="3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b/>
          <w:kern w:val="0"/>
          <w14:ligatures w14:val="none"/>
        </w:rPr>
        <w:t>Guidelines:</w:t>
      </w:r>
    </w:p>
    <w:p w14:paraId="2FBCFE4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Applicants must fall into one of two categories:</w:t>
      </w:r>
    </w:p>
    <w:p w14:paraId="00733187" w14:textId="7FC077C7" w:rsidR="00F47612" w:rsidRPr="00F47612" w:rsidRDefault="00F47612" w:rsidP="00F4761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before="183" w:after="0" w:line="259" w:lineRule="auto"/>
        <w:ind w:right="4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Non-profit organizations serving underprivileged</w:t>
      </w:r>
      <w:r w:rsidR="00F721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underserved, or other 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communities</w:t>
      </w:r>
      <w:r w:rsidR="00F721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impacted by poverty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and/or populations with specific project needs.</w:t>
      </w:r>
    </w:p>
    <w:p w14:paraId="5E3FABB5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9"/>
        </w:tabs>
        <w:spacing w:after="0" w:line="275" w:lineRule="auto"/>
        <w:ind w:left="189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fill in a need in the local community.</w:t>
      </w:r>
    </w:p>
    <w:p w14:paraId="4BAB2A47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before="22" w:after="0" w:line="261" w:lineRule="auto"/>
        <w:ind w:right="13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demonstrate a willingness to collaborate with other organizations within the community to address needs.</w:t>
      </w:r>
    </w:p>
    <w:p w14:paraId="0081BDD7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9"/>
        </w:tabs>
        <w:spacing w:after="0" w:line="272" w:lineRule="auto"/>
        <w:ind w:left="189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have a current 501(c)3 status.</w:t>
      </w:r>
    </w:p>
    <w:p w14:paraId="0C5C7EA1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before="22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serve one of the Seven Corporal Works of Mercy (see below).</w:t>
      </w:r>
    </w:p>
    <w:p w14:paraId="5372AFB2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9"/>
        </w:tabs>
        <w:spacing w:before="21" w:after="0" w:line="240" w:lineRule="auto"/>
        <w:ind w:left="189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adhere to Catholic Social Teaching (see below).</w:t>
      </w:r>
    </w:p>
    <w:p w14:paraId="71CB1066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before="22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operate in the geographic area of the Diocese of Joliet.</w:t>
      </w:r>
    </w:p>
    <w:p w14:paraId="1640FB37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before="22" w:after="0" w:line="259" w:lineRule="auto"/>
        <w:ind w:right="641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have a clear organization structure and financial stability (financial reporting will be requested).</w:t>
      </w:r>
    </w:p>
    <w:p w14:paraId="55F21EA8" w14:textId="77777777" w:rsidR="00F47612" w:rsidRPr="00F47612" w:rsidRDefault="00F47612" w:rsidP="00F4761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80"/>
        </w:tabs>
        <w:spacing w:after="0" w:line="259" w:lineRule="auto"/>
        <w:ind w:right="494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Parish-based service projects serving low income and/or underserved members of their communities.</w:t>
      </w:r>
    </w:p>
    <w:p w14:paraId="448EFD48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9"/>
        </w:tabs>
        <w:spacing w:after="0" w:line="275" w:lineRule="auto"/>
        <w:ind w:left="189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fill a need in the local community.</w:t>
      </w:r>
    </w:p>
    <w:p w14:paraId="3C977C5D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before="23" w:after="0" w:line="259" w:lineRule="auto"/>
        <w:ind w:right="125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demonstrate a willingness to collaborate with other parishes, faith-based communities, and local organizations within the community to address needs.</w:t>
      </w:r>
    </w:p>
    <w:p w14:paraId="1A8AC106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after="0" w:line="259" w:lineRule="auto"/>
        <w:ind w:right="43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have a dedicated volunteer base (operational and volunteer schedules will be requested).</w:t>
      </w:r>
    </w:p>
    <w:p w14:paraId="581BB05C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after="0" w:line="275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serve one or more of the Seven Corporal Works of Mercy (see below).</w:t>
      </w:r>
    </w:p>
    <w:p w14:paraId="3949A791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99"/>
        </w:tabs>
        <w:spacing w:before="21" w:after="0" w:line="240" w:lineRule="auto"/>
        <w:ind w:left="189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adhere to Catholic Social Teaching (see below).</w:t>
      </w:r>
    </w:p>
    <w:p w14:paraId="59AE3FF7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before="21" w:after="0" w:line="259" w:lineRule="auto"/>
        <w:ind w:right="75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have the financial support of the parish and local community as evidenced through regularly occurring monetary and in-kind donations.</w:t>
      </w:r>
    </w:p>
    <w:p w14:paraId="0CD8BBDA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after="0" w:line="275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Must be a parish of the Diocese of Joliet.</w:t>
      </w:r>
    </w:p>
    <w:p w14:paraId="71AB5ADB" w14:textId="77777777" w:rsidR="00F47612" w:rsidRPr="00F47612" w:rsidRDefault="00F47612" w:rsidP="00F47612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00"/>
        </w:tabs>
        <w:spacing w:before="22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Must have letter of support 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from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parish pastor and/or parish council.</w:t>
      </w:r>
    </w:p>
    <w:p w14:paraId="55C97A6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D6951D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C750363" w14:textId="77777777" w:rsidR="00F47612" w:rsidRPr="00F47612" w:rsidRDefault="00F47612" w:rsidP="00F47612">
      <w:pPr>
        <w:widowControl w:val="0"/>
        <w:spacing w:before="1" w:after="0" w:line="240" w:lineRule="auto"/>
        <w:ind w:left="100" w:firstLine="100"/>
        <w:outlineLvl w:val="3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b/>
          <w:kern w:val="0"/>
          <w14:ligatures w14:val="none"/>
        </w:rPr>
        <w:t>General Criteria for All Applicants</w:t>
      </w:r>
    </w:p>
    <w:p w14:paraId="700FD0D7" w14:textId="77777777" w:rsidR="00F47612" w:rsidRPr="00F47612" w:rsidRDefault="00F47612" w:rsidP="00F4761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182" w:after="0" w:line="259" w:lineRule="auto"/>
        <w:ind w:right="352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Low-income communities or underserved/underprivileged communities must be the primary focus of the project.</w:t>
      </w:r>
    </w:p>
    <w:p w14:paraId="29CBCD2E" w14:textId="6C929C4F" w:rsidR="00F47612" w:rsidRPr="00F47612" w:rsidRDefault="00F47612" w:rsidP="00F4761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0" w:line="259" w:lineRule="auto"/>
        <w:ind w:right="106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Applicants should </w:t>
      </w:r>
      <w:r w:rsidR="00F721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be engaging with 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impacted community members in </w:t>
      </w:r>
      <w:proofErr w:type="gramStart"/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its</w:t>
      </w:r>
      <w:proofErr w:type="gramEnd"/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mission, service, and future planning.</w:t>
      </w:r>
    </w:p>
    <w:p w14:paraId="0A8B27F8" w14:textId="77777777" w:rsidR="00F47612" w:rsidRPr="00F47612" w:rsidRDefault="00F47612" w:rsidP="00F4761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after="0" w:line="259" w:lineRule="auto"/>
        <w:ind w:right="214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Applicants with a partisan political focus or a government run organization will NOT be considered.</w:t>
      </w:r>
    </w:p>
    <w:p w14:paraId="178908CC" w14:textId="77777777" w:rsidR="00F47612" w:rsidRPr="00F47612" w:rsidRDefault="00F47612" w:rsidP="00F4761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after="0" w:line="275" w:lineRule="auto"/>
        <w:ind w:left="81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ectPr w:rsidR="00F47612" w:rsidRPr="00F47612" w:rsidSect="00F47612">
          <w:pgSz w:w="12240" w:h="15840"/>
          <w:pgMar w:top="1380" w:right="1380" w:bottom="280" w:left="1340" w:header="360" w:footer="360" w:gutter="0"/>
          <w:pgNumType w:start="1"/>
          <w:cols w:space="720"/>
        </w:sect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For-profit organizations will NOT be considered.</w:t>
      </w:r>
    </w:p>
    <w:p w14:paraId="7F233A52" w14:textId="77777777" w:rsidR="00F47612" w:rsidRPr="00F47612" w:rsidRDefault="00F47612" w:rsidP="00F4761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20"/>
        </w:tabs>
        <w:spacing w:before="79" w:after="0" w:line="259" w:lineRule="auto"/>
        <w:ind w:right="416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Applicants</w:t>
      </w:r>
      <w:proofErr w:type="gramEnd"/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projects must focus on at least one of the Seven Corporal Works of Mercy, including:</w:t>
      </w:r>
    </w:p>
    <w:p w14:paraId="05814F2F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after="0" w:line="275" w:lineRule="auto"/>
        <w:ind w:left="153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Feeding the Hungry</w:t>
      </w:r>
    </w:p>
    <w:p w14:paraId="4CC7670F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2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Giving Drink to the Thirsty</w:t>
      </w:r>
    </w:p>
    <w:p w14:paraId="18C99201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21" w:after="0" w:line="240" w:lineRule="auto"/>
        <w:ind w:left="153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Clothing the Naked</w:t>
      </w:r>
    </w:p>
    <w:p w14:paraId="07F2E4E4" w14:textId="42FC13CF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2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Shelter</w:t>
      </w:r>
      <w:r w:rsidR="00F721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ing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Homeless</w:t>
      </w:r>
    </w:p>
    <w:p w14:paraId="0C43BEF8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24" w:after="0" w:line="240" w:lineRule="auto"/>
        <w:ind w:left="153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Visiting the Sick</w:t>
      </w:r>
    </w:p>
    <w:p w14:paraId="1E01F627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2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Visiting the Imprisoned</w:t>
      </w:r>
    </w:p>
    <w:p w14:paraId="4C4D09A3" w14:textId="39917F5A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1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Bury</w:t>
      </w:r>
      <w:r w:rsidR="00F721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ing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Dead</w:t>
      </w:r>
    </w:p>
    <w:p w14:paraId="42779964" w14:textId="385FD202" w:rsidR="00F47612" w:rsidRPr="00F47612" w:rsidRDefault="00F47612" w:rsidP="00F4761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22" w:after="0" w:line="240" w:lineRule="auto"/>
        <w:ind w:left="81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Applicants must also adhere to Catholic Social Teaching, including</w:t>
      </w:r>
      <w:r w:rsidR="00F721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1446FBE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22" w:after="0" w:line="240" w:lineRule="auto"/>
        <w:ind w:left="153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Life and Dignity of the Human Person</w:t>
      </w:r>
    </w:p>
    <w:p w14:paraId="397F7A68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2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Call to Family, Community, and Participation</w:t>
      </w:r>
    </w:p>
    <w:p w14:paraId="6A87ABF7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21" w:after="0" w:line="240" w:lineRule="auto"/>
        <w:ind w:left="153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Rights and Responsibilities</w:t>
      </w:r>
    </w:p>
    <w:p w14:paraId="71DD1345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2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Option for the Poor and Vulnerable</w:t>
      </w:r>
    </w:p>
    <w:p w14:paraId="49393786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22" w:after="0" w:line="240" w:lineRule="auto"/>
        <w:ind w:left="153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Dignity of Work and the Rights of Workers</w:t>
      </w:r>
    </w:p>
    <w:p w14:paraId="3313FA74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1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Solidarity</w:t>
      </w:r>
    </w:p>
    <w:p w14:paraId="207C07C3" w14:textId="77777777" w:rsidR="00F47612" w:rsidRPr="00F47612" w:rsidRDefault="00F47612" w:rsidP="00F47612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4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 for God’s Creation</w:t>
      </w:r>
    </w:p>
    <w:p w14:paraId="01FE8107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BA898AD" w14:textId="77777777" w:rsidR="00F47612" w:rsidRPr="00F47612" w:rsidRDefault="00F47612" w:rsidP="00F47612">
      <w:pPr>
        <w:widowControl w:val="0"/>
        <w:spacing w:after="0" w:line="240" w:lineRule="auto"/>
        <w:ind w:left="100" w:firstLine="100"/>
        <w:outlineLvl w:val="3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b/>
          <w:kern w:val="0"/>
          <w14:ligatures w14:val="none"/>
        </w:rPr>
        <w:t>Application Timeline:</w:t>
      </w:r>
    </w:p>
    <w:p w14:paraId="2DF5E1FE" w14:textId="71F43590" w:rsidR="00F47612" w:rsidRPr="00F47612" w:rsidRDefault="00F47612" w:rsidP="00F476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182" w:after="0" w:line="240" w:lineRule="auto"/>
        <w:ind w:left="81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Applications will be accepted starting 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January 1</w:t>
      </w:r>
      <w:r w:rsidR="00F721A0"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F721A0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via email and postal mail.</w:t>
      </w:r>
    </w:p>
    <w:p w14:paraId="4CEBA025" w14:textId="7080D4A4" w:rsidR="00F47612" w:rsidRPr="00F47612" w:rsidRDefault="00F47612" w:rsidP="00F476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22" w:after="0" w:line="240" w:lineRule="auto"/>
        <w:ind w:left="81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Application deadline is 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 xml:space="preserve">March </w:t>
      </w:r>
      <w:r w:rsidR="00F721A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F721A0">
        <w:rPr>
          <w:rFonts w:ascii="Times New Roman" w:eastAsia="Times New Roman" w:hAnsi="Times New Roman" w:cs="Times New Roman"/>
          <w:kern w:val="0"/>
          <w14:ligatures w14:val="none"/>
        </w:rPr>
        <w:t>5.</w:t>
      </w:r>
    </w:p>
    <w:p w14:paraId="066B813D" w14:textId="4FBC06CB" w:rsidR="00F47612" w:rsidRPr="00F47612" w:rsidRDefault="00F47612" w:rsidP="00F476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22" w:after="0" w:line="240" w:lineRule="auto"/>
        <w:ind w:left="81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Applicants may request grants of up to $</w:t>
      </w:r>
      <w:r w:rsidR="00F721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</w:t>
      </w:r>
      <w:r w:rsidR="00F721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(more funding may be available at the discretion of the grant administrator)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549B3CF" w14:textId="77777777" w:rsidR="00F47612" w:rsidRPr="00F47612" w:rsidRDefault="00F47612" w:rsidP="00F476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22" w:after="0" w:line="240" w:lineRule="auto"/>
        <w:ind w:left="81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Application will only be accepted if fully complete and all documents included.</w:t>
      </w:r>
    </w:p>
    <w:p w14:paraId="5784044F" w14:textId="26249492" w:rsidR="00F47612" w:rsidRPr="00F47612" w:rsidRDefault="00F47612" w:rsidP="00F476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21" w:after="0" w:line="240" w:lineRule="auto"/>
        <w:ind w:left="81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Site visits will begin in </w:t>
      </w:r>
      <w:r w:rsidR="00F721A0">
        <w:rPr>
          <w:rFonts w:ascii="Times New Roman" w:eastAsia="Times New Roman" w:hAnsi="Times New Roman" w:cs="Times New Roman"/>
          <w:kern w:val="0"/>
          <w14:ligatures w14:val="none"/>
        </w:rPr>
        <w:t>May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 xml:space="preserve"> 202</w:t>
      </w:r>
      <w:r w:rsidR="00F721A0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EA62B0E" w14:textId="73CA9EC8" w:rsidR="00F47612" w:rsidRPr="00F47612" w:rsidRDefault="00F47612" w:rsidP="00F476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22" w:after="0" w:line="240" w:lineRule="auto"/>
        <w:ind w:left="81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Grantees will be notified of 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any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award by Ju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ne 1</w:t>
      </w:r>
      <w:r w:rsidR="00F721A0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F721A0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47CEA88E" w14:textId="7C4D38D7" w:rsidR="00F47612" w:rsidRPr="00F721A0" w:rsidRDefault="00F47612" w:rsidP="00F4761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21" w:after="0" w:line="240" w:lineRule="auto"/>
        <w:ind w:left="81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Grantee luncheon celebration will be held </w:t>
      </w:r>
      <w:r w:rsidR="00F721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summer 2025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 xml:space="preserve"> (date TBD</w:t>
      </w:r>
      <w:r w:rsidR="00F721A0">
        <w:rPr>
          <w:rFonts w:ascii="Times New Roman" w:eastAsia="Times New Roman" w:hAnsi="Times New Roman" w:cs="Times New Roman"/>
          <w:kern w:val="0"/>
          <w14:ligatures w14:val="none"/>
        </w:rPr>
        <w:t>).</w:t>
      </w:r>
    </w:p>
    <w:p w14:paraId="1416D524" w14:textId="77777777" w:rsidR="00F721A0" w:rsidRDefault="00F721A0" w:rsidP="00F721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2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53538D" w14:textId="77777777" w:rsidR="00F721A0" w:rsidRDefault="00F721A0" w:rsidP="00F721A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21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721A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Application Requirements</w:t>
      </w:r>
      <w:r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E251BC9" w14:textId="5ED7FB8C" w:rsidR="00F47612" w:rsidRPr="00F721A0" w:rsidRDefault="00F47612" w:rsidP="00F721A0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21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F55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Non-profit based grants</w:t>
      </w:r>
      <w:r w:rsidRPr="00F721A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please include the following:</w:t>
      </w:r>
    </w:p>
    <w:p w14:paraId="50A7E3CE" w14:textId="77777777" w:rsidR="00F47612" w:rsidRPr="00F47612" w:rsidRDefault="00F47612" w:rsidP="00F47612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24" w:after="0" w:line="240" w:lineRule="auto"/>
        <w:ind w:left="153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Copy of most recent operating budget</w:t>
      </w:r>
    </w:p>
    <w:p w14:paraId="53DB445B" w14:textId="77777777" w:rsidR="00F47612" w:rsidRPr="00F47612" w:rsidRDefault="00F47612" w:rsidP="00F47612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2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Copy of IRS Tax Exempt form</w:t>
      </w:r>
    </w:p>
    <w:p w14:paraId="1DDA2DD4" w14:textId="77777777" w:rsidR="00F47612" w:rsidRPr="00F47612" w:rsidRDefault="00F47612" w:rsidP="00F47612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1" w:after="0" w:line="259" w:lineRule="auto"/>
        <w:ind w:right="368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Copy of current board, including any community members who are included in planning</w:t>
      </w:r>
    </w:p>
    <w:p w14:paraId="561CDE87" w14:textId="77777777" w:rsidR="00F47612" w:rsidRPr="00F47612" w:rsidRDefault="00F47612" w:rsidP="00F47612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after="0" w:line="275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Copies of program literature and/or marketing</w:t>
      </w:r>
    </w:p>
    <w:p w14:paraId="2684895F" w14:textId="77777777" w:rsidR="000F55A5" w:rsidRDefault="00F47612" w:rsidP="000F55A5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23" w:after="0" w:line="240" w:lineRule="auto"/>
        <w:ind w:left="153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Completed grant application</w:t>
      </w:r>
    </w:p>
    <w:p w14:paraId="6FFD07C7" w14:textId="23029950" w:rsidR="00F47612" w:rsidRPr="000F55A5" w:rsidRDefault="00F47612" w:rsidP="000F55A5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23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F55A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Parish based grants</w:t>
      </w:r>
      <w:r w:rsidRPr="000F55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please include the following:</w:t>
      </w:r>
    </w:p>
    <w:p w14:paraId="59204657" w14:textId="77777777" w:rsidR="00F47612" w:rsidRPr="00F47612" w:rsidRDefault="00F47612" w:rsidP="000F55A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22" w:after="0" w:line="240" w:lineRule="auto"/>
        <w:ind w:left="153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Operating schedule</w:t>
      </w:r>
    </w:p>
    <w:p w14:paraId="46376AEC" w14:textId="77777777" w:rsidR="00F47612" w:rsidRPr="00F47612" w:rsidRDefault="00F47612" w:rsidP="000F55A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1" w:after="0" w:line="240" w:lineRule="auto"/>
        <w:ind w:left="15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Volunteer schedule</w:t>
      </w:r>
    </w:p>
    <w:p w14:paraId="570DA81D" w14:textId="77777777" w:rsidR="00F47612" w:rsidRPr="00F47612" w:rsidRDefault="00F47612" w:rsidP="000F55A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39"/>
        </w:tabs>
        <w:spacing w:before="22" w:after="0" w:line="240" w:lineRule="auto"/>
        <w:ind w:left="1539" w:hanging="359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Statement of support from parish council or parish pastor</w:t>
      </w:r>
    </w:p>
    <w:p w14:paraId="41F74C35" w14:textId="77777777" w:rsidR="00F47612" w:rsidRPr="00F47612" w:rsidRDefault="00F47612" w:rsidP="000F55A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4" w:after="0" w:line="240" w:lineRule="auto"/>
        <w:ind w:left="154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Photographs of operation and copies of bulletin advertisements</w:t>
      </w:r>
    </w:p>
    <w:p w14:paraId="473367C4" w14:textId="77777777" w:rsidR="00F47612" w:rsidRPr="00F47612" w:rsidRDefault="00F47612" w:rsidP="000F55A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before="22" w:after="0" w:line="259" w:lineRule="auto"/>
        <w:ind w:left="1540" w:right="304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Copy of operating budget, including any parish monetary or in-kind fundraising drives</w:t>
      </w:r>
    </w:p>
    <w:p w14:paraId="1A20B43B" w14:textId="77777777" w:rsidR="00F47612" w:rsidRPr="00F47612" w:rsidRDefault="00F47612" w:rsidP="000F55A5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540"/>
        </w:tabs>
        <w:spacing w:after="0" w:line="275" w:lineRule="auto"/>
        <w:ind w:left="1540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ectPr w:rsidR="00F47612" w:rsidRPr="00F47612" w:rsidSect="00F47612">
          <w:pgSz w:w="12240" w:h="15840"/>
          <w:pgMar w:top="1360" w:right="1380" w:bottom="280" w:left="1340" w:header="360" w:footer="360" w:gutter="0"/>
          <w:cols w:space="720"/>
        </w:sect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Completed grant application</w:t>
      </w:r>
    </w:p>
    <w:p w14:paraId="6D841319" w14:textId="77777777" w:rsidR="000F55A5" w:rsidRDefault="000F55A5" w:rsidP="00F47612">
      <w:pPr>
        <w:widowControl w:val="0"/>
        <w:spacing w:before="4" w:after="0" w:line="240" w:lineRule="auto"/>
        <w:ind w:left="97" w:right="58" w:firstLine="97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lastRenderedPageBreak/>
        <w:t xml:space="preserve">Catholic Campaign for Human Development </w:t>
      </w:r>
    </w:p>
    <w:p w14:paraId="41B52D1B" w14:textId="7EDD9DAA" w:rsidR="000F55A5" w:rsidRDefault="000F55A5" w:rsidP="000F55A5">
      <w:pPr>
        <w:widowControl w:val="0"/>
        <w:spacing w:before="4" w:after="0" w:line="240" w:lineRule="auto"/>
        <w:ind w:left="97" w:right="58" w:firstLine="97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2025 Grant Application</w:t>
      </w:r>
    </w:p>
    <w:p w14:paraId="54B735F0" w14:textId="77777777" w:rsidR="000F55A5" w:rsidRDefault="000F55A5" w:rsidP="00F47612">
      <w:pPr>
        <w:widowControl w:val="0"/>
        <w:spacing w:before="4" w:after="0" w:line="240" w:lineRule="auto"/>
        <w:ind w:left="97" w:right="58" w:firstLine="97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p w14:paraId="192FD0E6" w14:textId="125428FD" w:rsidR="00F47612" w:rsidRPr="00F47612" w:rsidRDefault="00F47612" w:rsidP="00F47612">
      <w:pPr>
        <w:widowControl w:val="0"/>
        <w:spacing w:before="4" w:after="0" w:line="240" w:lineRule="auto"/>
        <w:ind w:left="97" w:right="58" w:firstLine="97"/>
        <w:jc w:val="center"/>
        <w:outlineLvl w:val="2"/>
        <w:rPr>
          <w:rFonts w:ascii="Times New Roman" w:eastAsia="Times New Roman" w:hAnsi="Times New Roman" w:cs="Times New Roman"/>
          <w:i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i/>
          <w:kern w:val="0"/>
          <w14:ligatures w14:val="none"/>
        </w:rPr>
        <w:t>Department of Catechesis and Evangelization – Catholic Campaign for Human Development</w:t>
      </w:r>
    </w:p>
    <w:p w14:paraId="5A6DB3B0" w14:textId="6EC4C604" w:rsidR="00F47612" w:rsidRPr="00F47612" w:rsidRDefault="00F47612" w:rsidP="00F47612">
      <w:pPr>
        <w:widowControl w:val="0"/>
        <w:spacing w:before="187" w:after="0" w:line="410" w:lineRule="auto"/>
        <w:ind w:left="1185" w:right="114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Applications will be received from January 1</w:t>
      </w:r>
      <w:r w:rsidR="000F55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</w:t>
      </w:r>
      <w:r w:rsidRPr="00F476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, </w:t>
      </w:r>
      <w:proofErr w:type="gramStart"/>
      <w:r w:rsidRPr="00F476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202</w:t>
      </w:r>
      <w:r w:rsidR="000F55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  <w:proofErr w:type="gramEnd"/>
      <w:r w:rsidRPr="00F476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through March </w:t>
      </w:r>
      <w:r w:rsidR="000F55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7</w:t>
      </w:r>
      <w:r w:rsidRPr="00F476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, 202</w:t>
      </w:r>
      <w:r w:rsidR="000F55A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5</w:t>
      </w:r>
    </w:p>
    <w:p w14:paraId="3D934041" w14:textId="77777777" w:rsidR="00F47612" w:rsidRPr="00F47612" w:rsidRDefault="00F47612" w:rsidP="00F47612">
      <w:pPr>
        <w:widowControl w:val="0"/>
        <w:spacing w:before="187" w:after="0" w:line="410" w:lineRule="auto"/>
        <w:ind w:left="1185" w:right="114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Return to Tanya Singh </w:t>
      </w:r>
    </w:p>
    <w:p w14:paraId="5514C4DE" w14:textId="77777777" w:rsidR="00F47612" w:rsidRPr="00F47612" w:rsidRDefault="00F47612" w:rsidP="00F47612">
      <w:pPr>
        <w:widowControl w:val="0"/>
        <w:spacing w:before="187" w:after="0" w:line="410" w:lineRule="auto"/>
        <w:ind w:left="1185" w:right="114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Catholic Campaign for Human Development Coordinator</w:t>
      </w:r>
    </w:p>
    <w:p w14:paraId="18D16EE3" w14:textId="77777777" w:rsidR="00F47612" w:rsidRPr="00F47612" w:rsidRDefault="00F47612" w:rsidP="00F47612">
      <w:pPr>
        <w:widowControl w:val="0"/>
        <w:spacing w:before="1" w:after="0" w:line="240" w:lineRule="auto"/>
        <w:ind w:left="97" w:right="57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By email: cchd@dioceseofjoliet.org</w:t>
      </w:r>
    </w:p>
    <w:p w14:paraId="3597C612" w14:textId="77777777" w:rsidR="00F47612" w:rsidRPr="00F47612" w:rsidRDefault="00F47612" w:rsidP="00F47612">
      <w:pPr>
        <w:widowControl w:val="0"/>
        <w:spacing w:before="180" w:after="0" w:line="410" w:lineRule="auto"/>
        <w:ind w:left="2589" w:right="2544" w:hanging="1"/>
        <w:jc w:val="center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By mail: 16555 Weber Rd, Crest Hill, IL 60403</w:t>
      </w:r>
    </w:p>
    <w:p w14:paraId="1A965E95" w14:textId="77777777" w:rsidR="00F47612" w:rsidRPr="00F47612" w:rsidRDefault="00F47612" w:rsidP="00F47612">
      <w:pPr>
        <w:widowControl w:val="0"/>
        <w:spacing w:before="180" w:after="0" w:line="410" w:lineRule="auto"/>
        <w:ind w:left="2589" w:right="2544" w:hanging="1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Questions can be directed to cchd@dioceseofjoliet.org</w:t>
      </w:r>
    </w:p>
    <w:p w14:paraId="15B73CE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31A7CA99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</w:p>
    <w:p w14:paraId="0D142C46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7" w:right="57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applications must include the information requested to be considered for funding.</w:t>
      </w:r>
    </w:p>
    <w:p w14:paraId="59F320FE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0" w:after="0" w:line="240" w:lineRule="auto"/>
        <w:ind w:left="97" w:right="55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fill out the appropriate application section (non-profit or parish based).</w:t>
      </w:r>
    </w:p>
    <w:p w14:paraId="5F458684" w14:textId="52B5A395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2" w:after="0" w:line="259" w:lineRule="auto"/>
        <w:ind w:left="97" w:right="55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Applicants may request grants of up to $</w:t>
      </w:r>
      <w:r w:rsidR="000F55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20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00, funding will be provided based on CCHD donations received</w:t>
      </w:r>
      <w:r w:rsidR="000F55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at the discretion of the CCHD director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946526B" w14:textId="057942F8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 w:after="0" w:line="259" w:lineRule="auto"/>
        <w:ind w:left="97" w:right="57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ectPr w:rsidR="00F47612" w:rsidRPr="00F47612" w:rsidSect="00F47612">
          <w:pgSz w:w="12240" w:h="15840"/>
          <w:pgMar w:top="1380" w:right="1380" w:bottom="280" w:left="1340" w:header="360" w:footer="360" w:gutter="0"/>
          <w:cols w:space="720"/>
        </w:sect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Grantees will be notified of funding by 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June 202</w:t>
      </w:r>
      <w:r w:rsidR="000F55A5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a celebration lunch will be held </w:t>
      </w:r>
      <w:r w:rsidR="000F55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summer 2025 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(date to be determined).</w:t>
      </w:r>
    </w:p>
    <w:p w14:paraId="69D48BE4" w14:textId="77777777" w:rsidR="00F47612" w:rsidRPr="00F47612" w:rsidRDefault="00F47612" w:rsidP="00F476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spacing w:before="79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NAME OF ORGANIZATION OR PARISH:</w:t>
      </w:r>
    </w:p>
    <w:p w14:paraId="1A078C7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EA359AA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BB39258" w14:textId="77777777" w:rsidR="00F47612" w:rsidRPr="00F47612" w:rsidRDefault="00F47612" w:rsidP="00F476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OF PROJECT:</w:t>
      </w:r>
    </w:p>
    <w:p w14:paraId="43020DAA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D3087A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F9025D" w14:textId="77777777" w:rsidR="00F47612" w:rsidRPr="00F47612" w:rsidRDefault="00F47612" w:rsidP="00F4761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00"/>
        </w:tabs>
        <w:spacing w:before="1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NAME OF PERSON COMPLETING THE APPLICATION:</w:t>
      </w:r>
    </w:p>
    <w:p w14:paraId="3DDCA60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D9C796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1CAA10E" w14:textId="77777777" w:rsidR="00F47612" w:rsidRPr="00F47612" w:rsidRDefault="00F47612" w:rsidP="00F47612">
      <w:pPr>
        <w:widowControl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4: NAME OF PROJECT DIRECTOR (IF DIFFERENT):</w:t>
      </w:r>
    </w:p>
    <w:p w14:paraId="15916E9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4BEB1A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86F4EE" w14:textId="77777777" w:rsidR="00F47612" w:rsidRPr="00F47612" w:rsidRDefault="00F47612" w:rsidP="00F47612">
      <w:pPr>
        <w:widowControl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5: MAILING ADDRESS:</w:t>
      </w:r>
    </w:p>
    <w:p w14:paraId="026EEF9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E9E58B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17EB1A" w14:textId="77777777" w:rsidR="00F47612" w:rsidRPr="00F47612" w:rsidRDefault="00F47612" w:rsidP="00F47612">
      <w:pPr>
        <w:widowControl w:val="0"/>
        <w:tabs>
          <w:tab w:val="left" w:pos="3700"/>
        </w:tabs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6: TELEPHONE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ab/>
        <w:t>EMAIL:</w:t>
      </w:r>
    </w:p>
    <w:p w14:paraId="4CA31AB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43AE67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865E70" w14:textId="77777777" w:rsidR="00F47612" w:rsidRPr="00F47612" w:rsidRDefault="00F47612" w:rsidP="00F47612">
      <w:pPr>
        <w:widowControl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7: NAME OF PASTOR (IF PARISH BASED PROJECT):</w:t>
      </w:r>
    </w:p>
    <w:p w14:paraId="08E1D14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27059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9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0E0F14" w14:textId="77777777" w:rsidR="00F47612" w:rsidRPr="00F47612" w:rsidRDefault="00F47612" w:rsidP="00F47612">
      <w:pPr>
        <w:widowControl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8: IF NON-PROFIT ORGANIZATION, TAX EXEMPT NUMBER:</w:t>
      </w:r>
    </w:p>
    <w:p w14:paraId="046545F7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C39C416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24520B" w14:textId="193F2615" w:rsidR="00F47612" w:rsidRPr="00F47612" w:rsidRDefault="00F47612" w:rsidP="00F47612">
      <w:pPr>
        <w:widowControl w:val="0"/>
        <w:spacing w:before="1" w:after="0" w:line="240" w:lineRule="auto"/>
        <w:ind w:left="100"/>
        <w:rPr>
          <w:rFonts w:ascii="Times New Roman" w:eastAsia="Times New Roman" w:hAnsi="Times New Roman" w:cs="Times New Roman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9: AMOUNT BEING REQUESTED (LIMIT OF $</w:t>
      </w:r>
      <w:r w:rsidR="000F55A5">
        <w:rPr>
          <w:rFonts w:ascii="Times New Roman" w:eastAsia="Times New Roman" w:hAnsi="Times New Roman" w:cs="Times New Roman"/>
          <w:kern w:val="0"/>
          <w14:ligatures w14:val="none"/>
        </w:rPr>
        <w:t>20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00):</w:t>
      </w:r>
    </w:p>
    <w:p w14:paraId="7F6C1F7F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01517B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79FCFC0" w14:textId="123E47CA" w:rsidR="00F47612" w:rsidRPr="00F47612" w:rsidRDefault="00F47612" w:rsidP="00F47612">
      <w:pPr>
        <w:widowControl w:val="0"/>
        <w:spacing w:after="0" w:line="240" w:lineRule="auto"/>
        <w:ind w:left="100"/>
        <w:rPr>
          <w:rFonts w:ascii="Times New Roman" w:eastAsia="Times New Roman" w:hAnsi="Times New Roman" w:cs="Times New Roman"/>
          <w:kern w:val="0"/>
          <w14:ligatures w14:val="none"/>
        </w:rPr>
        <w:sectPr w:rsidR="00F47612" w:rsidRPr="00F47612" w:rsidSect="00F47612">
          <w:pgSz w:w="12240" w:h="15840"/>
          <w:pgMar w:top="1360" w:right="1380" w:bottom="280" w:left="1340" w:header="360" w:footer="360" w:gutter="0"/>
          <w:cols w:space="720"/>
        </w:sectPr>
      </w:pP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10: DID YOU RECEIVE FUNDING IN 202</w:t>
      </w:r>
      <w:r w:rsidR="000F55A5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 xml:space="preserve"> FROM CCHD (IF YES, PLEASE INCLUDE 202</w:t>
      </w:r>
      <w:r w:rsidR="000F55A5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 xml:space="preserve"> FUNDING </w:t>
      </w:r>
      <w:r w:rsidR="000F55A5">
        <w:rPr>
          <w:rFonts w:ascii="Times New Roman" w:eastAsia="Times New Roman" w:hAnsi="Times New Roman" w:cs="Times New Roman"/>
          <w:kern w:val="0"/>
          <w14:ligatures w14:val="none"/>
        </w:rPr>
        <w:t>SUMMARY, APPLICATIONS WITHOUT THIS SUMMARY WILL NOT BE CONSIDERED</w:t>
      </w:r>
      <w:r w:rsidRPr="00F47612">
        <w:rPr>
          <w:rFonts w:ascii="Times New Roman" w:eastAsia="Times New Roman" w:hAnsi="Times New Roman" w:cs="Times New Roman"/>
          <w:kern w:val="0"/>
          <w14:ligatures w14:val="none"/>
        </w:rPr>
        <w:t>):</w:t>
      </w:r>
    </w:p>
    <w:p w14:paraId="08F1BA2B" w14:textId="77777777" w:rsidR="00F47612" w:rsidRPr="00F47612" w:rsidRDefault="00F47612" w:rsidP="00F47612">
      <w:pPr>
        <w:widowControl w:val="0"/>
        <w:spacing w:before="60" w:after="0" w:line="240" w:lineRule="auto"/>
        <w:ind w:left="100" w:firstLine="100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4761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Non-Profit Organizations</w:t>
      </w:r>
    </w:p>
    <w:p w14:paraId="3C7FA6B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082A881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p w14:paraId="62B32E72" w14:textId="0E57B326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describe in detail the pro</w:t>
      </w:r>
      <w:r w:rsidR="000F55A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gram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that you are requesting funding for:</w:t>
      </w:r>
    </w:p>
    <w:p w14:paraId="0F09BAB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4B9B4D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69196A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A4CD7DE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02124B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78489BF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2A532F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A06C3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63F9D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D742C48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D3A02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DB38B0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BEA42DF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5143411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1E157D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1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42B47C8" w14:textId="0E0D7B71" w:rsidR="00F47612" w:rsidRPr="00F47612" w:rsidRDefault="00BE4CC3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share one example of the problems that your organization is addressing and why this work is necessary to your local community</w:t>
      </w:r>
      <w:r w:rsidR="00F47612"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6B6DA8BB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EF0F68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2F043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C0857F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CE2DB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8BD3B8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A230D1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379C4B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3739EF8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A672FF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1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D9697D9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of the Seven Corporal Works of Mercy does your project meet and how do you affect change in this area:</w:t>
      </w:r>
    </w:p>
    <w:p w14:paraId="554C394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3EEDCD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135BF77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FF2AF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1F6346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305AB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E14A959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B17BC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E61680" w14:textId="6E145933" w:rsidR="00F47612" w:rsidRPr="00F47612" w:rsidRDefault="00BE4CC3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ectPr w:rsidR="00F47612" w:rsidRPr="00F47612" w:rsidSect="00F47612">
          <w:pgSz w:w="12240" w:h="15840"/>
          <w:pgMar w:top="1380" w:right="1380" w:bottom="280" w:left="1340" w:header="360" w:footer="36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does Catholic Social Teaching fit in with your mission</w:t>
      </w:r>
      <w:r w:rsidR="00F47612"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6DF9EF7C" w14:textId="06AF6D1A" w:rsidR="00F47612" w:rsidRPr="00F47612" w:rsidRDefault="00BE4CC3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What specific needs will be addressed with funding from CCHD</w:t>
      </w:r>
      <w:r w:rsidR="00F47612"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286550B9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1D6999B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0CFA55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9064F1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2145149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7F3F01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CA0C8F9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4B00D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6B8EF8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858A4A6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BB1450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B102E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3C8C244" w14:textId="77A48C86" w:rsidR="00F47612" w:rsidRPr="00F47612" w:rsidRDefault="00BE4CC3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share one example of how your community is engaged in your work and shows its support of your work</w:t>
      </w:r>
      <w:r w:rsidR="00F47612"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07D17197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8FF5AE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4E96A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CF7270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0A098D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139E5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AF02BE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0090C4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284CFD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31E8046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2BB002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B0C0782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788DB58" w14:textId="6CECECEF" w:rsidR="00F47612" w:rsidRPr="00F47612" w:rsidRDefault="000F55A5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59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share one example of how those you are serving, also have a voice within your organization that has a</w:t>
      </w:r>
      <w:r w:rsidR="00BE4CC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direct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impact on the direction of your work</w:t>
      </w:r>
      <w:r w:rsidR="00F47612"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853A5FE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C13F83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250707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8B7D39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4FB9D7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99478B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5A828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94F3A0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F713006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4C3317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7686F6" w14:textId="6CE058AB" w:rsidR="00F47612" w:rsidRDefault="000F55A5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Please share one specific example of how your organization is collaborating with </w:t>
      </w:r>
      <w:r w:rsidR="00F47612"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other organizations to address root causes of poverty, discrimination, and other systemic needs:</w:t>
      </w:r>
    </w:p>
    <w:p w14:paraId="73BEF148" w14:textId="77777777" w:rsidR="000F55A5" w:rsidRDefault="000F55A5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EF87FC2" w14:textId="77777777" w:rsidR="000F55A5" w:rsidRDefault="000F55A5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948F2F6" w14:textId="77777777" w:rsidR="000F55A5" w:rsidRDefault="000F55A5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4F7F26" w14:textId="77777777" w:rsidR="000F55A5" w:rsidRDefault="000F55A5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ABAADB" w14:textId="77777777" w:rsidR="000F55A5" w:rsidRDefault="000F55A5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A50DC30" w14:textId="18580C4D" w:rsidR="000F55A5" w:rsidRPr="00F47612" w:rsidRDefault="000F55A5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ectPr w:rsidR="000F55A5" w:rsidRPr="00F47612" w:rsidSect="00F47612">
          <w:pgSz w:w="12240" w:h="15840"/>
          <w:pgMar w:top="1360" w:right="1380" w:bottom="280" w:left="1340" w:header="360" w:footer="360" w:gutter="0"/>
          <w:cols w:space="720"/>
        </w:sectPr>
      </w:pPr>
    </w:p>
    <w:p w14:paraId="7B1BE763" w14:textId="77777777" w:rsidR="00F47612" w:rsidRPr="00F47612" w:rsidRDefault="00F47612" w:rsidP="00F47612">
      <w:pPr>
        <w:widowControl w:val="0"/>
        <w:spacing w:before="60" w:after="0" w:line="240" w:lineRule="auto"/>
        <w:ind w:left="100" w:firstLine="100"/>
        <w:outlineLvl w:val="1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47612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Parish Based Projects</w:t>
      </w:r>
    </w:p>
    <w:p w14:paraId="7888CBE1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describe in detail the project that you are requesting funding for:</w:t>
      </w:r>
    </w:p>
    <w:p w14:paraId="33026DF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F40DCD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641A16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949A80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BF7C32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20C3C7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A77905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E8686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9F98C9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9227B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309475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024ACA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0FC0918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F58BCD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01062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340E8E" w14:textId="57283F97" w:rsidR="00BE4CC3" w:rsidRPr="00F47612" w:rsidRDefault="00BE4CC3" w:rsidP="00BE4C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Please share one example of the problems that your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parish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is addressing and why this work is necessary to your local community</w:t>
      </w: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1455AF02" w14:textId="3E1C57A0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627930E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74143D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D3B0ED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D371B37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61BB96A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0A4E65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25280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97CF2D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97C6C89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5C7C1E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8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125526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Which of the Seven Corporal Works of Mercy does your project meet and how do you affect change in this area:</w:t>
      </w:r>
    </w:p>
    <w:p w14:paraId="2259933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722502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02B11D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519B3F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ABDA78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8D02E72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92ADC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722318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D37172" w14:textId="59D6817B" w:rsidR="00F47612" w:rsidRPr="00F47612" w:rsidRDefault="00BE4CC3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sectPr w:rsidR="00F47612" w:rsidRPr="00F47612" w:rsidSect="00F47612">
          <w:pgSz w:w="12240" w:h="15840"/>
          <w:pgMar w:top="1380" w:right="1380" w:bottom="280" w:left="1340" w:header="360" w:footer="360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How has your parish project/ministry utilized Catholic Social Teaching in guiding the direction of your work?</w:t>
      </w:r>
    </w:p>
    <w:p w14:paraId="5BB3F4FC" w14:textId="5AA6A27B" w:rsidR="00F47612" w:rsidRPr="00F47612" w:rsidRDefault="00BE4CC3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What specific needs will you use CCHD funding to address</w:t>
      </w:r>
      <w:r w:rsidR="00F47612"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21CA47D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832798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36C8D3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71CBF9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6AADF67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496B5B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FA83C2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4178F0F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D820D2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C6FE11E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B1C2B0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2AB209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A0EA05D" w14:textId="043A505A" w:rsidR="00F47612" w:rsidRPr="00F47612" w:rsidRDefault="00BE4CC3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share one example of how your parish community supports the work of this project/ministry</w:t>
      </w:r>
      <w:r w:rsidR="00F47612"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1E2B09A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41CF0A6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54912F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69F8A2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F742357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57C74D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29ADA02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9AA5545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960A0A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50BF088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617758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03EFD8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B14EF5C" w14:textId="5AB07382" w:rsidR="00F47612" w:rsidRPr="00F47612" w:rsidRDefault="00BE4CC3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59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Please provide one example of how </w:t>
      </w:r>
      <w:r w:rsidR="00F47612"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your project leadership collaborate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F47612"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other area parishes, churches, and other organizations to address the underlying needs and root causes of poverty and discrimination in your community:</w:t>
      </w:r>
    </w:p>
    <w:p w14:paraId="2D2F779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10C77B0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658508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515868F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5D7F50A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8E0595A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1D08792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7EDB684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57FD4EC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4183BF3" w14:textId="77777777" w:rsidR="00F47612" w:rsidRPr="00F47612" w:rsidRDefault="00F47612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"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0C0A76D" w14:textId="247D7D06" w:rsidR="00F47612" w:rsidRPr="00F47612" w:rsidRDefault="00BE4CC3" w:rsidP="00F476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Please provide one example of how your parishioners are involved with this project and specific ways they show their support</w:t>
      </w:r>
      <w:r w:rsidR="00F47612" w:rsidRPr="00F47612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</w:t>
      </w:r>
    </w:p>
    <w:p w14:paraId="5A3FCD8A" w14:textId="77777777" w:rsidR="00F47612" w:rsidRDefault="00F47612"/>
    <w:p w14:paraId="36408577" w14:textId="706A2CDD" w:rsidR="00BE4CC3" w:rsidRDefault="00BE4CC3"/>
    <w:p w14:paraId="4C3E69D1" w14:textId="77777777" w:rsidR="00BE4CC3" w:rsidRDefault="00BE4CC3"/>
    <w:p w14:paraId="4F906736" w14:textId="77777777" w:rsidR="00BE4CC3" w:rsidRDefault="00BE4CC3"/>
    <w:p w14:paraId="3459866C" w14:textId="77777777" w:rsidR="00E401E9" w:rsidRPr="00E401E9" w:rsidRDefault="00E401E9" w:rsidP="00E401E9">
      <w:pPr>
        <w:rPr>
          <w:rFonts w:ascii="Times New Roman" w:hAnsi="Times New Roman" w:cs="Times New Roman"/>
        </w:rPr>
      </w:pPr>
      <w:r w:rsidRPr="00E401E9">
        <w:rPr>
          <w:rFonts w:ascii="Times New Roman" w:hAnsi="Times New Roman" w:cs="Times New Roman"/>
          <w:i/>
          <w:iCs/>
        </w:rPr>
        <w:lastRenderedPageBreak/>
        <w:t xml:space="preserve">The future of humanity does not lie solely in the hands of great leaders, the great powers and the elites. It is fundamentally in the hands of </w:t>
      </w:r>
      <w:proofErr w:type="gramStart"/>
      <w:r w:rsidRPr="00E401E9">
        <w:rPr>
          <w:rFonts w:ascii="Times New Roman" w:hAnsi="Times New Roman" w:cs="Times New Roman"/>
          <w:i/>
          <w:iCs/>
        </w:rPr>
        <w:t>peoples</w:t>
      </w:r>
      <w:proofErr w:type="gramEnd"/>
      <w:r w:rsidRPr="00E401E9">
        <w:rPr>
          <w:rFonts w:ascii="Times New Roman" w:hAnsi="Times New Roman" w:cs="Times New Roman"/>
          <w:i/>
          <w:iCs/>
        </w:rPr>
        <w:t xml:space="preserve"> and in their ability to organize. It is in their hands, which can guide with humility and conviction this process of change. I am with you. Each of us, let repeat from the heart: no family without lodging, no rural worker without land, no laborer without rights, no people without sovereignty, no individual without dignity, no child without childhood, no young person without a future, no elderly person without a venerable old age.</w:t>
      </w:r>
    </w:p>
    <w:p w14:paraId="3259396C" w14:textId="5CEEB65F" w:rsidR="00E401E9" w:rsidRDefault="00E401E9">
      <w:pPr>
        <w:rPr>
          <w:rFonts w:ascii="Times New Roman" w:hAnsi="Times New Roman" w:cs="Times New Roman"/>
        </w:rPr>
      </w:pPr>
      <w:r w:rsidRPr="00E401E9">
        <w:rPr>
          <w:rFonts w:ascii="Times New Roman" w:hAnsi="Times New Roman" w:cs="Times New Roman"/>
        </w:rPr>
        <w:t>- Pope Francis, Address at the World Meeting of Popular Movements, Bolivia</w:t>
      </w:r>
    </w:p>
    <w:p w14:paraId="7B52E093" w14:textId="77777777" w:rsidR="00E401E9" w:rsidRPr="00E401E9" w:rsidRDefault="00E401E9">
      <w:pPr>
        <w:rPr>
          <w:rFonts w:ascii="Times New Roman" w:hAnsi="Times New Roman" w:cs="Times New Roman"/>
          <w:b/>
          <w:bCs/>
        </w:rPr>
      </w:pPr>
    </w:p>
    <w:p w14:paraId="7C5E957D" w14:textId="355B9B5E" w:rsidR="00BE4CC3" w:rsidRDefault="00BE4CC3">
      <w:pPr>
        <w:rPr>
          <w:rFonts w:ascii="Times New Roman" w:hAnsi="Times New Roman" w:cs="Times New Roman"/>
        </w:rPr>
      </w:pPr>
      <w:r w:rsidRPr="00E401E9">
        <w:rPr>
          <w:rFonts w:ascii="Times New Roman" w:hAnsi="Times New Roman" w:cs="Times New Roman"/>
          <w:b/>
          <w:bCs/>
        </w:rPr>
        <w:t>All applicants</w:t>
      </w:r>
      <w:r w:rsidR="00E401E9" w:rsidRPr="00E401E9">
        <w:rPr>
          <w:rFonts w:ascii="Times New Roman" w:hAnsi="Times New Roman" w:cs="Times New Roman"/>
          <w:b/>
          <w:bCs/>
        </w:rPr>
        <w:t>, thinking about Pope Francis’ message above,</w:t>
      </w:r>
      <w:r w:rsidRPr="00E401E9">
        <w:rPr>
          <w:rFonts w:ascii="Times New Roman" w:hAnsi="Times New Roman" w:cs="Times New Roman"/>
          <w:b/>
          <w:bCs/>
        </w:rPr>
        <w:t xml:space="preserve"> please answer the following question:</w:t>
      </w:r>
    </w:p>
    <w:p w14:paraId="225DF35A" w14:textId="542A3C33" w:rsidR="00BE4CC3" w:rsidRDefault="00E401E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moves and drives your organization/parish to push past obstacles and barriers to continue the important work that you are engaged in?  Please share one example of a time when your project came up against a barrier, but your program was able to push ahead and </w:t>
      </w:r>
      <w:proofErr w:type="gramStart"/>
      <w:r>
        <w:rPr>
          <w:rFonts w:ascii="Times New Roman" w:hAnsi="Times New Roman" w:cs="Times New Roman"/>
        </w:rPr>
        <w:t>continue on</w:t>
      </w:r>
      <w:proofErr w:type="gramEnd"/>
      <w:r>
        <w:rPr>
          <w:rFonts w:ascii="Times New Roman" w:hAnsi="Times New Roman" w:cs="Times New Roman"/>
        </w:rPr>
        <w:t xml:space="preserve"> with the mission, despite the challenges and please share why that was important to the mission and vision of your work.</w:t>
      </w:r>
    </w:p>
    <w:p w14:paraId="0317B0F0" w14:textId="77777777" w:rsidR="00E401E9" w:rsidRDefault="00E401E9">
      <w:pPr>
        <w:rPr>
          <w:rFonts w:ascii="Times New Roman" w:hAnsi="Times New Roman" w:cs="Times New Roman"/>
        </w:rPr>
      </w:pPr>
    </w:p>
    <w:p w14:paraId="6F03C428" w14:textId="77777777" w:rsidR="00E401E9" w:rsidRDefault="00E401E9">
      <w:pPr>
        <w:rPr>
          <w:rFonts w:ascii="Times New Roman" w:hAnsi="Times New Roman" w:cs="Times New Roman"/>
        </w:rPr>
      </w:pPr>
    </w:p>
    <w:p w14:paraId="6BAC3EAC" w14:textId="77777777" w:rsidR="00E401E9" w:rsidRPr="00BE4CC3" w:rsidRDefault="00E401E9">
      <w:pPr>
        <w:rPr>
          <w:rFonts w:ascii="Times New Roman" w:hAnsi="Times New Roman" w:cs="Times New Roman"/>
        </w:rPr>
      </w:pPr>
    </w:p>
    <w:sectPr w:rsidR="00E401E9" w:rsidRPr="00BE4CC3" w:rsidSect="00F47612">
      <w:pgSz w:w="12240" w:h="15840"/>
      <w:pgMar w:top="1360" w:right="1380" w:bottom="280" w:left="134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F411D"/>
    <w:multiLevelType w:val="multilevel"/>
    <w:tmpl w:val="79F8B366"/>
    <w:lvl w:ilvl="0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90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746" w:hanging="360"/>
      </w:pPr>
    </w:lvl>
    <w:lvl w:ilvl="3">
      <w:numFmt w:val="bullet"/>
      <w:lvlText w:val="•"/>
      <w:lvlJc w:val="left"/>
      <w:pPr>
        <w:ind w:left="3593" w:hanging="360"/>
      </w:pPr>
    </w:lvl>
    <w:lvl w:ilvl="4">
      <w:numFmt w:val="bullet"/>
      <w:lvlText w:val="•"/>
      <w:lvlJc w:val="left"/>
      <w:pPr>
        <w:ind w:left="4440" w:hanging="360"/>
      </w:pPr>
    </w:lvl>
    <w:lvl w:ilvl="5">
      <w:numFmt w:val="bullet"/>
      <w:lvlText w:val="•"/>
      <w:lvlJc w:val="left"/>
      <w:pPr>
        <w:ind w:left="5286" w:hanging="360"/>
      </w:pPr>
    </w:lvl>
    <w:lvl w:ilvl="6">
      <w:numFmt w:val="bullet"/>
      <w:lvlText w:val="•"/>
      <w:lvlJc w:val="left"/>
      <w:pPr>
        <w:ind w:left="6133" w:hanging="360"/>
      </w:pPr>
    </w:lvl>
    <w:lvl w:ilvl="7">
      <w:numFmt w:val="bullet"/>
      <w:lvlText w:val="•"/>
      <w:lvlJc w:val="left"/>
      <w:pPr>
        <w:ind w:left="6980" w:hanging="360"/>
      </w:pPr>
    </w:lvl>
    <w:lvl w:ilvl="8">
      <w:numFmt w:val="bullet"/>
      <w:lvlText w:val="•"/>
      <w:lvlJc w:val="left"/>
      <w:pPr>
        <w:ind w:left="7826" w:hanging="360"/>
      </w:pPr>
    </w:lvl>
  </w:abstractNum>
  <w:abstractNum w:abstractNumId="1" w15:restartNumberingAfterBreak="0">
    <w:nsid w:val="21EA4876"/>
    <w:multiLevelType w:val="multilevel"/>
    <w:tmpl w:val="42D087C4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26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00" w:hanging="360"/>
      </w:pPr>
    </w:lvl>
    <w:lvl w:ilvl="5">
      <w:numFmt w:val="bullet"/>
      <w:lvlText w:val="•"/>
      <w:lvlJc w:val="left"/>
      <w:pPr>
        <w:ind w:left="5086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860" w:hanging="360"/>
      </w:pPr>
    </w:lvl>
    <w:lvl w:ilvl="8">
      <w:numFmt w:val="bullet"/>
      <w:lvlText w:val="•"/>
      <w:lvlJc w:val="left"/>
      <w:pPr>
        <w:ind w:left="7746" w:hanging="360"/>
      </w:pPr>
    </w:lvl>
  </w:abstractNum>
  <w:abstractNum w:abstractNumId="2" w15:restartNumberingAfterBreak="0">
    <w:nsid w:val="32220AB0"/>
    <w:multiLevelType w:val="multilevel"/>
    <w:tmpl w:val="8042CF3E"/>
    <w:lvl w:ilvl="0">
      <w:start w:val="1"/>
      <w:numFmt w:val="decimal"/>
      <w:lvlText w:val="%1."/>
      <w:lvlJc w:val="left"/>
      <w:pPr>
        <w:ind w:left="400" w:hanging="30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12" w:hanging="300"/>
      </w:pPr>
    </w:lvl>
    <w:lvl w:ilvl="2">
      <w:numFmt w:val="bullet"/>
      <w:lvlText w:val="•"/>
      <w:lvlJc w:val="left"/>
      <w:pPr>
        <w:ind w:left="2224" w:hanging="300"/>
      </w:pPr>
    </w:lvl>
    <w:lvl w:ilvl="3">
      <w:numFmt w:val="bullet"/>
      <w:lvlText w:val="•"/>
      <w:lvlJc w:val="left"/>
      <w:pPr>
        <w:ind w:left="3136" w:hanging="300"/>
      </w:pPr>
    </w:lvl>
    <w:lvl w:ilvl="4">
      <w:numFmt w:val="bullet"/>
      <w:lvlText w:val="•"/>
      <w:lvlJc w:val="left"/>
      <w:pPr>
        <w:ind w:left="4048" w:hanging="300"/>
      </w:pPr>
    </w:lvl>
    <w:lvl w:ilvl="5">
      <w:numFmt w:val="bullet"/>
      <w:lvlText w:val="•"/>
      <w:lvlJc w:val="left"/>
      <w:pPr>
        <w:ind w:left="4960" w:hanging="300"/>
      </w:pPr>
    </w:lvl>
    <w:lvl w:ilvl="6">
      <w:numFmt w:val="bullet"/>
      <w:lvlText w:val="•"/>
      <w:lvlJc w:val="left"/>
      <w:pPr>
        <w:ind w:left="5872" w:hanging="300"/>
      </w:pPr>
    </w:lvl>
    <w:lvl w:ilvl="7">
      <w:numFmt w:val="bullet"/>
      <w:lvlText w:val="•"/>
      <w:lvlJc w:val="left"/>
      <w:pPr>
        <w:ind w:left="6784" w:hanging="300"/>
      </w:pPr>
    </w:lvl>
    <w:lvl w:ilvl="8">
      <w:numFmt w:val="bullet"/>
      <w:lvlText w:val="•"/>
      <w:lvlJc w:val="left"/>
      <w:pPr>
        <w:ind w:left="7696" w:hanging="300"/>
      </w:pPr>
    </w:lvl>
  </w:abstractNum>
  <w:abstractNum w:abstractNumId="3" w15:restartNumberingAfterBreak="0">
    <w:nsid w:val="44CD249B"/>
    <w:multiLevelType w:val="hybridMultilevel"/>
    <w:tmpl w:val="82183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173ED"/>
    <w:multiLevelType w:val="multilevel"/>
    <w:tmpl w:val="2788089C"/>
    <w:lvl w:ilvl="0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54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426" w:hanging="360"/>
      </w:pPr>
    </w:lvl>
    <w:lvl w:ilvl="3">
      <w:numFmt w:val="bullet"/>
      <w:lvlText w:val="•"/>
      <w:lvlJc w:val="left"/>
      <w:pPr>
        <w:ind w:left="3313" w:hanging="360"/>
      </w:pPr>
    </w:lvl>
    <w:lvl w:ilvl="4">
      <w:numFmt w:val="bullet"/>
      <w:lvlText w:val="•"/>
      <w:lvlJc w:val="left"/>
      <w:pPr>
        <w:ind w:left="4200" w:hanging="360"/>
      </w:pPr>
    </w:lvl>
    <w:lvl w:ilvl="5">
      <w:numFmt w:val="bullet"/>
      <w:lvlText w:val="•"/>
      <w:lvlJc w:val="left"/>
      <w:pPr>
        <w:ind w:left="5086" w:hanging="360"/>
      </w:pPr>
    </w:lvl>
    <w:lvl w:ilvl="6">
      <w:numFmt w:val="bullet"/>
      <w:lvlText w:val="•"/>
      <w:lvlJc w:val="left"/>
      <w:pPr>
        <w:ind w:left="5973" w:hanging="360"/>
      </w:pPr>
    </w:lvl>
    <w:lvl w:ilvl="7">
      <w:numFmt w:val="bullet"/>
      <w:lvlText w:val="•"/>
      <w:lvlJc w:val="left"/>
      <w:pPr>
        <w:ind w:left="6860" w:hanging="360"/>
      </w:pPr>
    </w:lvl>
    <w:lvl w:ilvl="8">
      <w:numFmt w:val="bullet"/>
      <w:lvlText w:val="•"/>
      <w:lvlJc w:val="left"/>
      <w:pPr>
        <w:ind w:left="7746" w:hanging="360"/>
      </w:pPr>
    </w:lvl>
  </w:abstractNum>
  <w:num w:numId="1" w16cid:durableId="1171259722">
    <w:abstractNumId w:val="0"/>
  </w:num>
  <w:num w:numId="2" w16cid:durableId="619530016">
    <w:abstractNumId w:val="2"/>
  </w:num>
  <w:num w:numId="3" w16cid:durableId="1539969623">
    <w:abstractNumId w:val="1"/>
  </w:num>
  <w:num w:numId="4" w16cid:durableId="2119983073">
    <w:abstractNumId w:val="4"/>
  </w:num>
  <w:num w:numId="5" w16cid:durableId="1301378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612"/>
    <w:rsid w:val="000F55A5"/>
    <w:rsid w:val="00BE4CC3"/>
    <w:rsid w:val="00E401E9"/>
    <w:rsid w:val="00F47612"/>
    <w:rsid w:val="00F721A0"/>
    <w:rsid w:val="00FE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F2EA2"/>
  <w15:chartTrackingRefBased/>
  <w15:docId w15:val="{F8F89689-0C00-469B-81F5-FD8707E7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Singh</dc:creator>
  <cp:keywords/>
  <dc:description/>
  <cp:lastModifiedBy>Tanya Singh</cp:lastModifiedBy>
  <cp:revision>1</cp:revision>
  <dcterms:created xsi:type="dcterms:W3CDTF">2024-11-14T18:05:00Z</dcterms:created>
  <dcterms:modified xsi:type="dcterms:W3CDTF">2024-11-14T18:53:00Z</dcterms:modified>
</cp:coreProperties>
</file>